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20" w:before="220" w:line="240" w:lineRule="auto"/>
        <w:contextualSpacing w:val="0"/>
        <w:jc w:val="center"/>
      </w:pPr>
      <w:r w:rsidDel="00000000" w:rsidR="00000000" w:rsidRPr="00000000">
        <w:rPr>
          <w:b w:val="1"/>
          <w:sz w:val="24"/>
          <w:szCs w:val="24"/>
          <w:highlight w:val="white"/>
          <w:rtl w:val="0"/>
        </w:rPr>
        <w:t xml:space="preserve">Makerspace Fraction Challenge</w:t>
      </w:r>
    </w:p>
    <w:p w:rsidR="00000000" w:rsidDel="00000000" w:rsidP="00000000" w:rsidRDefault="00000000" w:rsidRPr="00000000">
      <w:pPr>
        <w:spacing w:after="220" w:before="220" w:line="240" w:lineRule="auto"/>
        <w:contextualSpacing w:val="0"/>
        <w:jc w:val="center"/>
      </w:pPr>
      <w:r w:rsidDel="00000000" w:rsidR="00000000" w:rsidRPr="00000000">
        <w:rPr>
          <w:b w:val="1"/>
          <w:sz w:val="24"/>
          <w:szCs w:val="24"/>
          <w:highlight w:val="white"/>
          <w:rtl w:val="0"/>
        </w:rPr>
        <w:t xml:space="preserve">Project Self-Reflection </w:t>
      </w:r>
    </w:p>
    <w:p w:rsidR="00000000" w:rsidDel="00000000" w:rsidP="00000000" w:rsidRDefault="00000000" w:rsidRPr="00000000">
      <w:pPr>
        <w:spacing w:after="220" w:before="220" w:line="240" w:lineRule="auto"/>
        <w:contextualSpacing w:val="0"/>
        <w:jc w:val="center"/>
      </w:pPr>
      <w:r w:rsidDel="00000000" w:rsidR="00000000" w:rsidRPr="00000000">
        <w:rPr>
          <w:b w:val="1"/>
          <w:sz w:val="24"/>
          <w:szCs w:val="24"/>
          <w:highlight w:val="white"/>
          <w:rtl w:val="0"/>
        </w:rPr>
        <w:t xml:space="preserve">(from a teacher’s point of view)</w:t>
      </w:r>
      <w:r w:rsidDel="00000000" w:rsidR="00000000" w:rsidRPr="00000000">
        <w:rPr>
          <w:rtl w:val="0"/>
        </w:rPr>
      </w:r>
    </w:p>
    <w:p w:rsidR="00000000" w:rsidDel="00000000" w:rsidP="00000000" w:rsidRDefault="00000000" w:rsidRPr="00000000">
      <w:pPr>
        <w:spacing w:after="220" w:before="220" w:line="240" w:lineRule="auto"/>
        <w:contextualSpacing w:val="0"/>
        <w:jc w:val="center"/>
      </w:pPr>
      <w:r w:rsidDel="00000000" w:rsidR="00000000" w:rsidRPr="00000000">
        <w:rPr>
          <w:b w:val="1"/>
          <w:sz w:val="20"/>
          <w:szCs w:val="20"/>
          <w:highlight w:val="white"/>
          <w:rtl w:val="0"/>
        </w:rPr>
        <w:t xml:space="preserve">Teacher Name: </w:t>
      </w:r>
      <w:r w:rsidDel="00000000" w:rsidR="00000000" w:rsidRPr="00000000">
        <w:rPr>
          <w:b w:val="1"/>
          <w:color w:val="0000ff"/>
          <w:sz w:val="20"/>
          <w:szCs w:val="20"/>
          <w:highlight w:val="white"/>
          <w:rtl w:val="0"/>
        </w:rPr>
        <w:t xml:space="preserve">Mrs. Devora</w:t>
        <w:tab/>
      </w:r>
      <w:r w:rsidDel="00000000" w:rsidR="00000000" w:rsidRPr="00000000">
        <w:rPr>
          <w:b w:val="1"/>
          <w:sz w:val="20"/>
          <w:szCs w:val="20"/>
          <w:highlight w:val="white"/>
          <w:rtl w:val="0"/>
        </w:rPr>
        <w:t xml:space="preserve">Makerspace </w:t>
      </w:r>
      <w:r w:rsidDel="00000000" w:rsidR="00000000" w:rsidRPr="00000000">
        <w:rPr>
          <w:b w:val="1"/>
          <w:sz w:val="20"/>
          <w:szCs w:val="20"/>
          <w:highlight w:val="white"/>
          <w:rtl w:val="0"/>
        </w:rPr>
        <w:t xml:space="preserve">Project Name: </w:t>
      </w:r>
      <w:r w:rsidDel="00000000" w:rsidR="00000000" w:rsidRPr="00000000">
        <w:rPr>
          <w:b w:val="1"/>
          <w:color w:val="0000ff"/>
          <w:sz w:val="20"/>
          <w:szCs w:val="20"/>
          <w:highlight w:val="white"/>
          <w:rtl w:val="0"/>
        </w:rPr>
        <w:t xml:space="preserve">Makerspace Fraction Challenge</w:t>
      </w:r>
      <w:r w:rsidDel="00000000" w:rsidR="00000000" w:rsidRPr="00000000">
        <w:rPr>
          <w:rtl w:val="0"/>
        </w:rPr>
      </w:r>
    </w:p>
    <w:p w:rsidR="00000000" w:rsidDel="00000000" w:rsidP="00000000" w:rsidRDefault="00000000" w:rsidRPr="00000000">
      <w:pPr>
        <w:numPr>
          <w:ilvl w:val="0"/>
          <w:numId w:val="1"/>
        </w:numPr>
        <w:spacing w:after="220" w:before="220" w:line="240" w:lineRule="auto"/>
        <w:ind w:left="720" w:hanging="360"/>
        <w:contextualSpacing w:val="1"/>
        <w:rPr>
          <w:b w:val="1"/>
          <w:sz w:val="20"/>
          <w:szCs w:val="20"/>
          <w:highlight w:val="white"/>
        </w:rPr>
      </w:pPr>
      <w:r w:rsidDel="00000000" w:rsidR="00000000" w:rsidRPr="00000000">
        <w:rPr>
          <w:b w:val="1"/>
          <w:sz w:val="20"/>
          <w:szCs w:val="20"/>
          <w:highlight w:val="white"/>
          <w:rtl w:val="0"/>
        </w:rPr>
        <w:t xml:space="preserve">What is the most important thing you learned in this project: </w:t>
      </w:r>
      <w:r w:rsidDel="00000000" w:rsidR="00000000" w:rsidRPr="00000000">
        <w:rPr>
          <w:b w:val="1"/>
          <w:color w:val="0000ff"/>
          <w:sz w:val="20"/>
          <w:szCs w:val="20"/>
          <w:highlight w:val="white"/>
          <w:rtl w:val="0"/>
        </w:rPr>
        <w:t xml:space="preserve">As a teacher, I learned that in order to complete a large project such as this, you have to be prepared for everyone to be at different levels and on different parts of the project at different times. This can be messy and confusing at times! You have to understand that a Makerspace project is open-ended. It starts with a challenge and then you need to allow students to be the creators, the developers, the producers! As a teacher in a Makerspace project such as this, I become a learner too.</w:t>
      </w:r>
    </w:p>
    <w:p w:rsidR="00000000" w:rsidDel="00000000" w:rsidP="00000000" w:rsidRDefault="00000000" w:rsidRPr="00000000">
      <w:pPr>
        <w:spacing w:after="220" w:before="22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220" w:before="220" w:line="240" w:lineRule="auto"/>
        <w:ind w:left="720" w:hanging="360"/>
        <w:contextualSpacing w:val="1"/>
        <w:rPr>
          <w:b w:val="1"/>
          <w:sz w:val="20"/>
          <w:szCs w:val="20"/>
          <w:highlight w:val="white"/>
        </w:rPr>
      </w:pPr>
      <w:r w:rsidDel="00000000" w:rsidR="00000000" w:rsidRPr="00000000">
        <w:rPr>
          <w:b w:val="1"/>
          <w:sz w:val="20"/>
          <w:szCs w:val="20"/>
          <w:highlight w:val="white"/>
          <w:rtl w:val="0"/>
        </w:rPr>
        <w:t xml:space="preserve">What do you wish you had spent more time on or done diﬀerently: </w:t>
      </w:r>
      <w:r w:rsidDel="00000000" w:rsidR="00000000" w:rsidRPr="00000000">
        <w:rPr>
          <w:b w:val="1"/>
          <w:color w:val="0000ff"/>
          <w:sz w:val="20"/>
          <w:szCs w:val="20"/>
          <w:highlight w:val="white"/>
          <w:rtl w:val="0"/>
        </w:rPr>
        <w:t xml:space="preserve">I think that next time I would have my students stick with their original project until they were completely finished with all of the steps before assisting others. We figured it out and it did eventually work but it became confusing for a while when several students were assisting others while trying to finish the steps in their project.</w:t>
      </w:r>
    </w:p>
    <w:p w:rsidR="00000000" w:rsidDel="00000000" w:rsidP="00000000" w:rsidRDefault="00000000" w:rsidRPr="00000000">
      <w:pPr>
        <w:spacing w:after="220" w:before="22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220" w:before="220" w:line="240" w:lineRule="auto"/>
        <w:ind w:left="720" w:hanging="360"/>
        <w:contextualSpacing w:val="1"/>
        <w:rPr>
          <w:b w:val="1"/>
          <w:sz w:val="20"/>
          <w:szCs w:val="20"/>
          <w:highlight w:val="white"/>
        </w:rPr>
      </w:pPr>
      <w:r w:rsidDel="00000000" w:rsidR="00000000" w:rsidRPr="00000000">
        <w:rPr>
          <w:b w:val="1"/>
          <w:sz w:val="20"/>
          <w:szCs w:val="20"/>
          <w:highlight w:val="white"/>
          <w:rtl w:val="0"/>
        </w:rPr>
        <w:t xml:space="preserve">What part of the project did you do your best work on: </w:t>
      </w:r>
      <w:r w:rsidDel="00000000" w:rsidR="00000000" w:rsidRPr="00000000">
        <w:rPr>
          <w:b w:val="1"/>
          <w:color w:val="0000ff"/>
          <w:sz w:val="20"/>
          <w:szCs w:val="20"/>
          <w:highlight w:val="white"/>
          <w:rtl w:val="0"/>
        </w:rPr>
        <w:t xml:space="preserve">I think I did my best work as a teacher by allowing my students to become </w:t>
      </w:r>
      <w:r w:rsidDel="00000000" w:rsidR="00000000" w:rsidRPr="00000000">
        <w:rPr>
          <w:b w:val="1"/>
          <w:color w:val="0000ff"/>
          <w:sz w:val="20"/>
          <w:szCs w:val="20"/>
          <w:highlight w:val="white"/>
          <w:u w:val="single"/>
          <w:rtl w:val="0"/>
        </w:rPr>
        <w:t xml:space="preserve">producers of content</w:t>
      </w:r>
      <w:r w:rsidDel="00000000" w:rsidR="00000000" w:rsidRPr="00000000">
        <w:rPr>
          <w:b w:val="1"/>
          <w:color w:val="0000ff"/>
          <w:sz w:val="20"/>
          <w:szCs w:val="20"/>
          <w:highlight w:val="white"/>
          <w:rtl w:val="0"/>
        </w:rPr>
        <w:t xml:space="preserve"> and not just </w:t>
      </w:r>
      <w:r w:rsidDel="00000000" w:rsidR="00000000" w:rsidRPr="00000000">
        <w:rPr>
          <w:b w:val="1"/>
          <w:color w:val="0000ff"/>
          <w:sz w:val="20"/>
          <w:szCs w:val="20"/>
          <w:highlight w:val="white"/>
          <w:u w:val="single"/>
          <w:rtl w:val="0"/>
        </w:rPr>
        <w:t xml:space="preserve">consumers of content</w:t>
      </w:r>
      <w:r w:rsidDel="00000000" w:rsidR="00000000" w:rsidRPr="00000000">
        <w:rPr>
          <w:b w:val="1"/>
          <w:color w:val="0000ff"/>
          <w:sz w:val="20"/>
          <w:szCs w:val="20"/>
          <w:highlight w:val="white"/>
          <w:rtl w:val="0"/>
        </w:rPr>
        <w:t xml:space="preserve">. I think that it was powerful for them to express/use fractions in creative way that made sense to them. They were very invested in their projects when they had the autonomy to choose how they wanted to approach the challenge. I also feel like I was successful in layering multiple learning skills into this challenge. In this project alone we worked on the following skills:</w:t>
      </w:r>
    </w:p>
    <w:p w:rsidR="00000000" w:rsidDel="00000000" w:rsidP="00000000" w:rsidRDefault="00000000" w:rsidRPr="00000000">
      <w:pPr>
        <w:numPr>
          <w:ilvl w:val="1"/>
          <w:numId w:val="1"/>
        </w:numPr>
        <w:spacing w:after="220" w:before="220" w:line="240" w:lineRule="auto"/>
        <w:ind w:left="1440" w:hanging="360"/>
        <w:contextualSpacing w:val="1"/>
        <w:rPr>
          <w:b w:val="1"/>
          <w:color w:val="0000ff"/>
          <w:sz w:val="20"/>
          <w:szCs w:val="20"/>
          <w:highlight w:val="white"/>
        </w:rPr>
      </w:pPr>
      <w:r w:rsidDel="00000000" w:rsidR="00000000" w:rsidRPr="00000000">
        <w:rPr>
          <w:b w:val="1"/>
          <w:color w:val="0000ff"/>
          <w:sz w:val="20"/>
          <w:szCs w:val="20"/>
          <w:highlight w:val="white"/>
          <w:rtl w:val="0"/>
        </w:rPr>
        <w:t xml:space="preserve">Fractions (adding fractions, comparing fractions, equivalent fractions, proper/improper fractions, mixed numbers)</w:t>
      </w:r>
    </w:p>
    <w:p w:rsidR="00000000" w:rsidDel="00000000" w:rsidP="00000000" w:rsidRDefault="00000000" w:rsidRPr="00000000">
      <w:pPr>
        <w:numPr>
          <w:ilvl w:val="1"/>
          <w:numId w:val="1"/>
        </w:numPr>
        <w:spacing w:after="220" w:before="220" w:line="240" w:lineRule="auto"/>
        <w:ind w:left="1440" w:hanging="360"/>
        <w:contextualSpacing w:val="1"/>
        <w:rPr>
          <w:b w:val="1"/>
          <w:color w:val="0000ff"/>
          <w:sz w:val="20"/>
          <w:szCs w:val="20"/>
          <w:highlight w:val="white"/>
        </w:rPr>
      </w:pPr>
      <w:r w:rsidDel="00000000" w:rsidR="00000000" w:rsidRPr="00000000">
        <w:rPr>
          <w:b w:val="1"/>
          <w:color w:val="0000ff"/>
          <w:sz w:val="20"/>
          <w:szCs w:val="20"/>
          <w:highlight w:val="white"/>
          <w:rtl w:val="0"/>
        </w:rPr>
        <w:t xml:space="preserve">Writing for a purpose</w:t>
      </w:r>
    </w:p>
    <w:p w:rsidR="00000000" w:rsidDel="00000000" w:rsidP="00000000" w:rsidRDefault="00000000" w:rsidRPr="00000000">
      <w:pPr>
        <w:numPr>
          <w:ilvl w:val="1"/>
          <w:numId w:val="1"/>
        </w:numPr>
        <w:spacing w:after="220" w:before="220" w:line="240" w:lineRule="auto"/>
        <w:ind w:left="1440" w:hanging="360"/>
        <w:contextualSpacing w:val="1"/>
        <w:rPr>
          <w:b w:val="1"/>
          <w:color w:val="0000ff"/>
          <w:sz w:val="20"/>
          <w:szCs w:val="20"/>
          <w:highlight w:val="white"/>
        </w:rPr>
      </w:pPr>
      <w:r w:rsidDel="00000000" w:rsidR="00000000" w:rsidRPr="00000000">
        <w:rPr>
          <w:b w:val="1"/>
          <w:color w:val="0000ff"/>
          <w:sz w:val="20"/>
          <w:szCs w:val="20"/>
          <w:highlight w:val="white"/>
          <w:rtl w:val="0"/>
        </w:rPr>
        <w:t xml:space="preserve">Speaking to an audience</w:t>
      </w:r>
    </w:p>
    <w:p w:rsidR="00000000" w:rsidDel="00000000" w:rsidP="00000000" w:rsidRDefault="00000000" w:rsidRPr="00000000">
      <w:pPr>
        <w:numPr>
          <w:ilvl w:val="1"/>
          <w:numId w:val="1"/>
        </w:numPr>
        <w:spacing w:after="220" w:before="220" w:line="240" w:lineRule="auto"/>
        <w:ind w:left="1440" w:hanging="360"/>
        <w:contextualSpacing w:val="1"/>
        <w:rPr>
          <w:b w:val="1"/>
          <w:color w:val="0000ff"/>
          <w:sz w:val="20"/>
          <w:szCs w:val="20"/>
          <w:highlight w:val="white"/>
        </w:rPr>
      </w:pPr>
      <w:r w:rsidDel="00000000" w:rsidR="00000000" w:rsidRPr="00000000">
        <w:rPr>
          <w:b w:val="1"/>
          <w:color w:val="0000ff"/>
          <w:sz w:val="20"/>
          <w:szCs w:val="20"/>
          <w:highlight w:val="white"/>
          <w:rtl w:val="0"/>
        </w:rPr>
        <w:t xml:space="preserve">Listening to a presenter</w:t>
      </w:r>
    </w:p>
    <w:p w:rsidR="00000000" w:rsidDel="00000000" w:rsidP="00000000" w:rsidRDefault="00000000" w:rsidRPr="00000000">
      <w:pPr>
        <w:numPr>
          <w:ilvl w:val="1"/>
          <w:numId w:val="1"/>
        </w:numPr>
        <w:spacing w:after="220" w:before="220" w:line="240" w:lineRule="auto"/>
        <w:ind w:left="1440" w:hanging="360"/>
        <w:contextualSpacing w:val="1"/>
        <w:rPr>
          <w:b w:val="1"/>
          <w:color w:val="0000ff"/>
          <w:sz w:val="20"/>
          <w:szCs w:val="20"/>
          <w:highlight w:val="white"/>
        </w:rPr>
      </w:pPr>
      <w:r w:rsidDel="00000000" w:rsidR="00000000" w:rsidRPr="00000000">
        <w:rPr>
          <w:b w:val="1"/>
          <w:color w:val="0000ff"/>
          <w:sz w:val="20"/>
          <w:szCs w:val="20"/>
          <w:highlight w:val="white"/>
          <w:rtl w:val="0"/>
        </w:rPr>
        <w:t xml:space="preserve">Technology (greenscreen app and iMovie)</w:t>
      </w:r>
    </w:p>
    <w:p w:rsidR="00000000" w:rsidDel="00000000" w:rsidP="00000000" w:rsidRDefault="00000000" w:rsidRPr="00000000">
      <w:pPr>
        <w:spacing w:after="220" w:before="22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220" w:before="220" w:line="240" w:lineRule="auto"/>
        <w:ind w:left="720" w:hanging="360"/>
        <w:contextualSpacing w:val="1"/>
        <w:rPr>
          <w:b w:val="1"/>
          <w:sz w:val="20"/>
          <w:szCs w:val="20"/>
          <w:highlight w:val="white"/>
        </w:rPr>
      </w:pPr>
      <w:r w:rsidDel="00000000" w:rsidR="00000000" w:rsidRPr="00000000">
        <w:rPr>
          <w:b w:val="1"/>
          <w:sz w:val="20"/>
          <w:szCs w:val="20"/>
          <w:highlight w:val="white"/>
          <w:rtl w:val="0"/>
        </w:rPr>
        <w:t xml:space="preserve">What was the most enjoyable part of this project: </w:t>
      </w:r>
      <w:r w:rsidDel="00000000" w:rsidR="00000000" w:rsidRPr="00000000">
        <w:rPr>
          <w:b w:val="1"/>
          <w:color w:val="0000ff"/>
          <w:sz w:val="20"/>
          <w:szCs w:val="20"/>
          <w:highlight w:val="white"/>
          <w:rtl w:val="0"/>
        </w:rPr>
        <w:t xml:space="preserve">The most enjoyable thing about this project for me, as a teacher, was watching the students dig deep into their learning. I had high expectations and they all challenged themselves and were successful in completing a project and a commercial. They were also able to teach their peers how to use their fraction model or how to play their fraction game.</w:t>
      </w:r>
    </w:p>
    <w:p w:rsidR="00000000" w:rsidDel="00000000" w:rsidP="00000000" w:rsidRDefault="00000000" w:rsidRPr="00000000">
      <w:pPr>
        <w:spacing w:after="220" w:before="22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220" w:before="220" w:line="240" w:lineRule="auto"/>
        <w:ind w:left="720" w:hanging="360"/>
        <w:contextualSpacing w:val="1"/>
        <w:rPr>
          <w:b w:val="1"/>
          <w:sz w:val="20"/>
          <w:szCs w:val="20"/>
          <w:highlight w:val="white"/>
        </w:rPr>
      </w:pPr>
      <w:r w:rsidDel="00000000" w:rsidR="00000000" w:rsidRPr="00000000">
        <w:rPr>
          <w:b w:val="1"/>
          <w:sz w:val="20"/>
          <w:szCs w:val="20"/>
          <w:highlight w:val="white"/>
          <w:rtl w:val="0"/>
        </w:rPr>
        <w:t xml:space="preserve">What was the least enjoyable part of this project: </w:t>
      </w:r>
      <w:r w:rsidDel="00000000" w:rsidR="00000000" w:rsidRPr="00000000">
        <w:rPr>
          <w:b w:val="1"/>
          <w:color w:val="0000ff"/>
          <w:sz w:val="20"/>
          <w:szCs w:val="20"/>
          <w:highlight w:val="white"/>
          <w:rtl w:val="0"/>
        </w:rPr>
        <w:t xml:space="preserve">The least enjoyable part of the project for me was about mid-way through when everyone experienced a sense of what we call, “Disequilibrium.” We all became frustrated, we were stressed and we were crabby. I began wondering if I had expected too much. So we came together as a class to discuss it. Everyone wanted to continue and we discussed how there have been times we have experienced a sense of disequilibrium only to come back to school the next day and suddenly everything makes sense and comes together. That is exactly what happened! It was amazing to watch even though it was uncomfortable for a short while.</w:t>
      </w:r>
      <w:r w:rsidDel="00000000" w:rsidR="00000000" w:rsidRPr="00000000">
        <w:rPr>
          <w:rtl w:val="0"/>
        </w:rPr>
      </w:r>
    </w:p>
    <w:p w:rsidR="00000000" w:rsidDel="00000000" w:rsidP="00000000" w:rsidRDefault="00000000" w:rsidRPr="00000000">
      <w:pPr>
        <w:spacing w:after="220" w:before="22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220" w:before="220" w:line="240" w:lineRule="auto"/>
        <w:ind w:left="720" w:hanging="360"/>
        <w:contextualSpacing w:val="1"/>
        <w:rPr>
          <w:b w:val="1"/>
          <w:sz w:val="20"/>
          <w:szCs w:val="20"/>
          <w:highlight w:val="white"/>
        </w:rPr>
      </w:pPr>
      <w:r w:rsidDel="00000000" w:rsidR="00000000" w:rsidRPr="00000000">
        <w:rPr>
          <w:b w:val="1"/>
          <w:sz w:val="20"/>
          <w:szCs w:val="20"/>
          <w:highlight w:val="white"/>
          <w:rtl w:val="0"/>
        </w:rPr>
        <w:t xml:space="preserve">How could you change this project to make it better next time: </w:t>
      </w:r>
      <w:r w:rsidDel="00000000" w:rsidR="00000000" w:rsidRPr="00000000">
        <w:rPr>
          <w:b w:val="1"/>
          <w:color w:val="0000ff"/>
          <w:sz w:val="20"/>
          <w:szCs w:val="20"/>
          <w:highlight w:val="white"/>
          <w:rtl w:val="0"/>
        </w:rPr>
        <w:t xml:space="preserve">I think again, I will have students stay with their original project through completion before becoming assistants to anyone else. </w:t>
      </w: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